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FC" w:rsidRPr="00DB19FC" w:rsidRDefault="00DB19FC" w:rsidP="00DB19FC">
      <w:pPr>
        <w:shd w:val="clear" w:color="auto" w:fill="FFFFFF"/>
        <w:spacing w:before="100" w:beforeAutospacing="1" w:after="100" w:afterAutospacing="1" w:line="360" w:lineRule="atLeast"/>
        <w:outlineLvl w:val="2"/>
        <w:rPr>
          <w:rFonts w:ascii="Arial" w:eastAsia="Times New Roman" w:hAnsi="Arial" w:cs="Arial"/>
          <w:b/>
          <w:bCs/>
          <w:i/>
          <w:iCs/>
          <w:color w:val="333333"/>
          <w:sz w:val="33"/>
          <w:szCs w:val="33"/>
          <w:lang w:eastAsia="ru-RU"/>
        </w:rPr>
      </w:pPr>
      <w:bookmarkStart w:id="0" w:name="_GoBack"/>
      <w:r w:rsidRPr="00DB19FC">
        <w:rPr>
          <w:rFonts w:ascii="Arial" w:eastAsia="Times New Roman" w:hAnsi="Arial" w:cs="Arial"/>
          <w:b/>
          <w:bCs/>
          <w:i/>
          <w:iCs/>
          <w:color w:val="333333"/>
          <w:sz w:val="33"/>
          <w:szCs w:val="33"/>
          <w:lang w:eastAsia="ru-RU"/>
        </w:rPr>
        <w:t>Раздел VI. Товарищество собственников жилья</w:t>
      </w:r>
    </w:p>
    <w:bookmarkEnd w:id="0"/>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b/>
          <w:bCs/>
          <w:color w:val="454641"/>
          <w:sz w:val="21"/>
          <w:szCs w:val="21"/>
          <w:lang w:eastAsia="ru-RU"/>
        </w:rPr>
        <w:t>Глава 13. СОЗДАНИЕ И ДЕЯТЕЛЬНОСТЬ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b/>
          <w:bCs/>
          <w:color w:val="454641"/>
          <w:sz w:val="21"/>
          <w:szCs w:val="21"/>
          <w:lang w:eastAsia="ru-RU"/>
        </w:rPr>
        <w:t>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135. Товарищество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r:id="rId5" w:history="1">
        <w:r w:rsidRPr="00DB19FC">
          <w:rPr>
            <w:rFonts w:ascii="Arial" w:eastAsia="Times New Roman" w:hAnsi="Arial" w:cs="Arial"/>
            <w:color w:val="0000FF"/>
            <w:sz w:val="21"/>
            <w:szCs w:val="21"/>
            <w:u w:val="single"/>
            <w:lang w:eastAsia="ru-RU"/>
          </w:rPr>
          <w:t>части 2 статьи 136</w:t>
        </w:r>
      </w:hyperlink>
      <w:r w:rsidRPr="00DB19FC">
        <w:rPr>
          <w:rFonts w:ascii="Arial" w:eastAsia="Times New Roman" w:hAnsi="Arial" w:cs="Arial"/>
          <w:color w:val="454641"/>
          <w:sz w:val="21"/>
          <w:szCs w:val="21"/>
          <w:lang w:eastAsia="ru-RU"/>
        </w:rPr>
        <w:t>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(в ред. Федерального </w:t>
      </w:r>
      <w:hyperlink r:id="rId6"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Устав товарищества собственников жилья принимается на общем собрании, которое проводится в порядке, установленном </w:t>
      </w:r>
      <w:hyperlink r:id="rId7" w:history="1">
        <w:r w:rsidRPr="00DB19FC">
          <w:rPr>
            <w:rFonts w:ascii="Arial" w:eastAsia="Times New Roman" w:hAnsi="Arial" w:cs="Arial"/>
            <w:color w:val="0000FF"/>
            <w:sz w:val="21"/>
            <w:szCs w:val="21"/>
            <w:u w:val="single"/>
            <w:lang w:eastAsia="ru-RU"/>
          </w:rPr>
          <w:t>статьями 45</w:t>
        </w:r>
      </w:hyperlink>
      <w:r w:rsidRPr="00DB19FC">
        <w:rPr>
          <w:rFonts w:ascii="Arial" w:eastAsia="Times New Roman" w:hAnsi="Arial" w:cs="Arial"/>
          <w:color w:val="454641"/>
          <w:sz w:val="21"/>
          <w:szCs w:val="21"/>
          <w:lang w:eastAsia="ru-RU"/>
        </w:rPr>
        <w:t> - </w:t>
      </w:r>
      <w:hyperlink r:id="rId8" w:history="1">
        <w:r w:rsidRPr="00DB19FC">
          <w:rPr>
            <w:rFonts w:ascii="Arial" w:eastAsia="Times New Roman" w:hAnsi="Arial" w:cs="Arial"/>
            <w:color w:val="0000FF"/>
            <w:sz w:val="21"/>
            <w:szCs w:val="21"/>
            <w:u w:val="single"/>
            <w:lang w:eastAsia="ru-RU"/>
          </w:rPr>
          <w:t>48</w:t>
        </w:r>
      </w:hyperlink>
      <w:r w:rsidRPr="00DB19FC">
        <w:rPr>
          <w:rFonts w:ascii="Arial" w:eastAsia="Times New Roman" w:hAnsi="Arial" w:cs="Arial"/>
          <w:color w:val="454641"/>
          <w:sz w:val="21"/>
          <w:szCs w:val="21"/>
          <w:lang w:eastAsia="ru-RU"/>
        </w:rPr>
        <w:t> настоящего Кодекса, большинством голосов от общего числа голосов собственников помещений в многоквартирном доме.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4. Товарищество собственников жилья создается без ограничения срока деятельности, если иное не предусмотрено уставом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136. Создание и государственная регистрация товарищества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w:t>
      </w:r>
      <w:r w:rsidRPr="00DB19FC">
        <w:rPr>
          <w:rFonts w:ascii="Arial" w:eastAsia="Times New Roman" w:hAnsi="Arial" w:cs="Arial"/>
          <w:color w:val="454641"/>
          <w:sz w:val="21"/>
          <w:szCs w:val="21"/>
          <w:lang w:eastAsia="ru-RU"/>
        </w:rPr>
        <w:lastRenderedPageBreak/>
        <w:t>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(часть 1.1 введена Федеральным </w:t>
      </w:r>
      <w:hyperlink r:id="rId9" w:history="1">
        <w:r w:rsidRPr="00DB19FC">
          <w:rPr>
            <w:rFonts w:ascii="Arial" w:eastAsia="Times New Roman" w:hAnsi="Arial" w:cs="Arial"/>
            <w:color w:val="0000FF"/>
            <w:sz w:val="21"/>
            <w:szCs w:val="21"/>
            <w:u w:val="single"/>
            <w:lang w:eastAsia="ru-RU"/>
          </w:rPr>
          <w:t>законом</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Товарищество собственников жилья может быть создано:</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10"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 (Федеральный </w:t>
      </w:r>
      <w:hyperlink r:id="rId11" w:history="1">
        <w:r w:rsidRPr="00DB19FC">
          <w:rPr>
            <w:rFonts w:ascii="Arial" w:eastAsia="Times New Roman" w:hAnsi="Arial" w:cs="Arial"/>
            <w:color w:val="0000FF"/>
            <w:sz w:val="21"/>
            <w:szCs w:val="21"/>
            <w:u w:val="single"/>
            <w:lang w:eastAsia="ru-RU"/>
          </w:rPr>
          <w:t>закон</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(часть 2 в ред. Федерального </w:t>
      </w:r>
      <w:hyperlink r:id="rId12"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lastRenderedPageBreak/>
        <w:t>3. Государственная регистрация товарищества собственников жилья осуществляется в соответствии с</w:t>
      </w:r>
      <w:hyperlink r:id="rId13" w:history="1">
        <w:r w:rsidRPr="00DB19FC">
          <w:rPr>
            <w:rFonts w:ascii="Arial" w:eastAsia="Times New Roman" w:hAnsi="Arial" w:cs="Arial"/>
            <w:color w:val="0000FF"/>
            <w:sz w:val="21"/>
            <w:szCs w:val="21"/>
            <w:u w:val="single"/>
            <w:lang w:eastAsia="ru-RU"/>
          </w:rPr>
          <w:t>законодательством</w:t>
        </w:r>
      </w:hyperlink>
      <w:r w:rsidRPr="00DB19FC">
        <w:rPr>
          <w:rFonts w:ascii="Arial" w:eastAsia="Times New Roman" w:hAnsi="Arial" w:cs="Arial"/>
          <w:color w:val="454641"/>
          <w:sz w:val="21"/>
          <w:szCs w:val="21"/>
          <w:lang w:eastAsia="ru-RU"/>
        </w:rPr>
        <w:t> о государственной регистрации юридических лиц.</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4. К товариществу собственников жилья, созданному в соответствии с </w:t>
      </w:r>
      <w:hyperlink r:id="rId14" w:history="1">
        <w:r w:rsidRPr="00DB19FC">
          <w:rPr>
            <w:rFonts w:ascii="Arial" w:eastAsia="Times New Roman" w:hAnsi="Arial" w:cs="Arial"/>
            <w:color w:val="0000FF"/>
            <w:sz w:val="21"/>
            <w:szCs w:val="21"/>
            <w:u w:val="single"/>
            <w:lang w:eastAsia="ru-RU"/>
          </w:rPr>
          <w:t>пунктом 2 части 2</w:t>
        </w:r>
      </w:hyperlink>
      <w:r w:rsidRPr="00DB19FC">
        <w:rPr>
          <w:rFonts w:ascii="Arial" w:eastAsia="Times New Roman" w:hAnsi="Arial" w:cs="Arial"/>
          <w:color w:val="454641"/>
          <w:sz w:val="21"/>
          <w:szCs w:val="21"/>
          <w:lang w:eastAsia="ru-RU"/>
        </w:rPr>
        <w:t>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(часть 4 введена Федеральным </w:t>
      </w:r>
      <w:hyperlink r:id="rId15" w:history="1">
        <w:r w:rsidRPr="00DB19FC">
          <w:rPr>
            <w:rFonts w:ascii="Arial" w:eastAsia="Times New Roman" w:hAnsi="Arial" w:cs="Arial"/>
            <w:color w:val="0000FF"/>
            <w:sz w:val="21"/>
            <w:szCs w:val="21"/>
            <w:u w:val="single"/>
            <w:lang w:eastAsia="ru-RU"/>
          </w:rPr>
          <w:t>законом</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(часть 5 введена Федеральным </w:t>
      </w:r>
      <w:hyperlink r:id="rId16" w:history="1">
        <w:r w:rsidRPr="00DB19FC">
          <w:rPr>
            <w:rFonts w:ascii="Arial" w:eastAsia="Times New Roman" w:hAnsi="Arial" w:cs="Arial"/>
            <w:color w:val="0000FF"/>
            <w:sz w:val="21"/>
            <w:szCs w:val="21"/>
            <w:u w:val="single"/>
            <w:lang w:eastAsia="ru-RU"/>
          </w:rPr>
          <w:t>законом</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137. Права товарищества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Товарищество собственников жилья вправе: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(п. 1 в ред. Федерального </w:t>
      </w:r>
      <w:hyperlink r:id="rId17"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4) выполнять работы для собственников помещений в многоквартирном доме и предоставлять им услуги;</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5) пользоваться предоставляемыми банками кредитами в порядке и на условиях, которые предусмотрены законодательством;</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7) продавать и передавать во временное пользование, обменивать имущество, принадлежащее товариществу.</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предоставлять в пользование или ограниченное пользование часть общего имущества в многоквартирном доме;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lastRenderedPageBreak/>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5) заключать сделки и совершать иные отвечающие целям и задачам товарищества действия.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138. Обязанности товарищества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Товарищество собственников жилья обязано:</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осуществлять управление многоквартирным домом в порядке, установленном </w:t>
      </w:r>
      <w:hyperlink r:id="rId18" w:history="1">
        <w:r w:rsidRPr="00DB19FC">
          <w:rPr>
            <w:rFonts w:ascii="Arial" w:eastAsia="Times New Roman" w:hAnsi="Arial" w:cs="Arial"/>
            <w:color w:val="0000FF"/>
            <w:sz w:val="21"/>
            <w:szCs w:val="21"/>
            <w:u w:val="single"/>
            <w:lang w:eastAsia="ru-RU"/>
          </w:rPr>
          <w:t>разделом VIII</w:t>
        </w:r>
      </w:hyperlink>
      <w:r w:rsidRPr="00DB19FC">
        <w:rPr>
          <w:rFonts w:ascii="Arial" w:eastAsia="Times New Roman" w:hAnsi="Arial" w:cs="Arial"/>
          <w:color w:val="454641"/>
          <w:sz w:val="21"/>
          <w:szCs w:val="21"/>
          <w:lang w:eastAsia="ru-RU"/>
        </w:rPr>
        <w:t> настоящего Кодекса;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(п. 2 в ред. Федерального </w:t>
      </w:r>
      <w:hyperlink r:id="rId19"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выполнять в порядке, предусмотренном законодательством, обязательства по договору;</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4) обеспечивать надлежащее санитарное и техническое состояние общего имущества в многоквартирном доме;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(в ред. Федерального </w:t>
      </w:r>
      <w:hyperlink r:id="rId20"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r:id="rId21" w:history="1">
        <w:r w:rsidRPr="00DB19FC">
          <w:rPr>
            <w:rFonts w:ascii="Arial" w:eastAsia="Times New Roman" w:hAnsi="Arial" w:cs="Arial"/>
            <w:color w:val="0000FF"/>
            <w:sz w:val="21"/>
            <w:szCs w:val="21"/>
            <w:u w:val="single"/>
            <w:lang w:eastAsia="ru-RU"/>
          </w:rPr>
          <w:t>части 2 статьи 20</w:t>
        </w:r>
      </w:hyperlink>
      <w:r w:rsidRPr="00DB19FC">
        <w:rPr>
          <w:rFonts w:ascii="Arial" w:eastAsia="Times New Roman" w:hAnsi="Arial" w:cs="Arial"/>
          <w:color w:val="454641"/>
          <w:sz w:val="21"/>
          <w:szCs w:val="21"/>
          <w:lang w:eastAsia="ru-RU"/>
        </w:rPr>
        <w:t>настоящего Кодекса;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lastRenderedPageBreak/>
        <w:t>(п. 9 введен Федеральным </w:t>
      </w:r>
      <w:hyperlink r:id="rId22" w:history="1">
        <w:r w:rsidRPr="00DB19FC">
          <w:rPr>
            <w:rFonts w:ascii="Arial" w:eastAsia="Times New Roman" w:hAnsi="Arial" w:cs="Arial"/>
            <w:color w:val="0000FF"/>
            <w:sz w:val="21"/>
            <w:szCs w:val="21"/>
            <w:u w:val="single"/>
            <w:lang w:eastAsia="ru-RU"/>
          </w:rPr>
          <w:t>законом</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10) представлять в уполномоченные органы исполнительной власти субъектов Российской Федерации, указанные в </w:t>
      </w:r>
      <w:hyperlink r:id="rId23" w:history="1">
        <w:r w:rsidRPr="00DB19FC">
          <w:rPr>
            <w:rFonts w:ascii="Arial" w:eastAsia="Times New Roman" w:hAnsi="Arial" w:cs="Arial"/>
            <w:color w:val="0000FF"/>
            <w:sz w:val="21"/>
            <w:szCs w:val="21"/>
            <w:u w:val="single"/>
            <w:lang w:eastAsia="ru-RU"/>
          </w:rPr>
          <w:t>части 2 статьи 20</w:t>
        </w:r>
      </w:hyperlink>
      <w:r w:rsidRPr="00DB19FC">
        <w:rPr>
          <w:rFonts w:ascii="Arial" w:eastAsia="Times New Roman" w:hAnsi="Arial" w:cs="Arial"/>
          <w:color w:val="454641"/>
          <w:sz w:val="21"/>
          <w:szCs w:val="21"/>
          <w:lang w:eastAsia="ru-RU"/>
        </w:rPr>
        <w:t>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(п. 10 введен Федеральным </w:t>
      </w:r>
      <w:hyperlink r:id="rId24" w:history="1">
        <w:r w:rsidRPr="00DB19FC">
          <w:rPr>
            <w:rFonts w:ascii="Arial" w:eastAsia="Times New Roman" w:hAnsi="Arial" w:cs="Arial"/>
            <w:color w:val="0000FF"/>
            <w:sz w:val="21"/>
            <w:szCs w:val="21"/>
            <w:u w:val="single"/>
            <w:lang w:eastAsia="ru-RU"/>
          </w:rPr>
          <w:t>законом</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139. Утратила силу. - Федеральный </w:t>
      </w:r>
      <w:hyperlink r:id="rId25" w:history="1">
        <w:r w:rsidRPr="00DB19FC">
          <w:rPr>
            <w:rFonts w:ascii="Arial" w:eastAsia="Times New Roman" w:hAnsi="Arial" w:cs="Arial"/>
            <w:color w:val="0000FF"/>
            <w:sz w:val="21"/>
            <w:szCs w:val="21"/>
            <w:u w:val="single"/>
            <w:lang w:eastAsia="ru-RU"/>
          </w:rPr>
          <w:t>закон</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140. Реорганизация товарищества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Реорганизация товарищества собственников жилья осуществляется на основании и в порядке, которые установлены гражданским </w:t>
      </w:r>
      <w:hyperlink r:id="rId26" w:history="1">
        <w:r w:rsidRPr="00DB19FC">
          <w:rPr>
            <w:rFonts w:ascii="Arial" w:eastAsia="Times New Roman" w:hAnsi="Arial" w:cs="Arial"/>
            <w:color w:val="0000FF"/>
            <w:sz w:val="21"/>
            <w:szCs w:val="21"/>
            <w:u w:val="single"/>
            <w:lang w:eastAsia="ru-RU"/>
          </w:rPr>
          <w:t>законодательством.</w:t>
        </w:r>
      </w:hyperlink>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r:id="rId27" w:history="1">
        <w:r w:rsidRPr="00DB19FC">
          <w:rPr>
            <w:rFonts w:ascii="Arial" w:eastAsia="Times New Roman" w:hAnsi="Arial" w:cs="Arial"/>
            <w:color w:val="0000FF"/>
            <w:sz w:val="21"/>
            <w:szCs w:val="21"/>
            <w:u w:val="single"/>
            <w:lang w:eastAsia="ru-RU"/>
          </w:rPr>
          <w:t>частью 1 статьи 136</w:t>
        </w:r>
      </w:hyperlink>
      <w:r w:rsidRPr="00DB19FC">
        <w:rPr>
          <w:rFonts w:ascii="Arial" w:eastAsia="Times New Roman" w:hAnsi="Arial" w:cs="Arial"/>
          <w:color w:val="454641"/>
          <w:sz w:val="21"/>
          <w:szCs w:val="21"/>
          <w:lang w:eastAsia="ru-RU"/>
        </w:rPr>
        <w:t>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(часть 3 введена Федеральным </w:t>
      </w:r>
      <w:hyperlink r:id="rId28" w:history="1">
        <w:r w:rsidRPr="00DB19FC">
          <w:rPr>
            <w:rFonts w:ascii="Arial" w:eastAsia="Times New Roman" w:hAnsi="Arial" w:cs="Arial"/>
            <w:color w:val="0000FF"/>
            <w:sz w:val="21"/>
            <w:szCs w:val="21"/>
            <w:u w:val="single"/>
            <w:lang w:eastAsia="ru-RU"/>
          </w:rPr>
          <w:t>законом</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r:id="rId29" w:history="1">
        <w:r w:rsidRPr="00DB19FC">
          <w:rPr>
            <w:rFonts w:ascii="Arial" w:eastAsia="Times New Roman" w:hAnsi="Arial" w:cs="Arial"/>
            <w:color w:val="0000FF"/>
            <w:sz w:val="21"/>
            <w:szCs w:val="21"/>
            <w:u w:val="single"/>
            <w:lang w:eastAsia="ru-RU"/>
          </w:rPr>
          <w:t>частью 1 статьи 136</w:t>
        </w:r>
      </w:hyperlink>
      <w:r w:rsidRPr="00DB19FC">
        <w:rPr>
          <w:rFonts w:ascii="Arial" w:eastAsia="Times New Roman" w:hAnsi="Arial" w:cs="Arial"/>
          <w:color w:val="454641"/>
          <w:sz w:val="21"/>
          <w:szCs w:val="21"/>
          <w:lang w:eastAsia="ru-RU"/>
        </w:rPr>
        <w:t>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(часть 4 введена Федеральным </w:t>
      </w:r>
      <w:hyperlink r:id="rId30" w:history="1">
        <w:r w:rsidRPr="00DB19FC">
          <w:rPr>
            <w:rFonts w:ascii="Arial" w:eastAsia="Times New Roman" w:hAnsi="Arial" w:cs="Arial"/>
            <w:color w:val="0000FF"/>
            <w:sz w:val="21"/>
            <w:szCs w:val="21"/>
            <w:u w:val="single"/>
            <w:lang w:eastAsia="ru-RU"/>
          </w:rPr>
          <w:t>законом</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141. Ликвидация товарищества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Ликвидация товарищества собственников жилья осуществляется на основании и в порядке, которые установлены гражданским </w:t>
      </w:r>
      <w:hyperlink r:id="rId31" w:history="1">
        <w:r w:rsidRPr="00DB19FC">
          <w:rPr>
            <w:rFonts w:ascii="Arial" w:eastAsia="Times New Roman" w:hAnsi="Arial" w:cs="Arial"/>
            <w:color w:val="0000FF"/>
            <w:sz w:val="21"/>
            <w:szCs w:val="21"/>
            <w:u w:val="single"/>
            <w:lang w:eastAsia="ru-RU"/>
          </w:rPr>
          <w:t>законодательством</w:t>
        </w:r>
      </w:hyperlink>
      <w:r w:rsidRPr="00DB19FC">
        <w:rPr>
          <w:rFonts w:ascii="Arial" w:eastAsia="Times New Roman" w:hAnsi="Arial" w:cs="Arial"/>
          <w:color w:val="454641"/>
          <w:sz w:val="21"/>
          <w:szCs w:val="21"/>
          <w:lang w:eastAsia="ru-RU"/>
        </w:rPr>
        <w:t>.</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w:t>
      </w:r>
      <w:r w:rsidRPr="00DB19FC">
        <w:rPr>
          <w:rFonts w:ascii="Arial" w:eastAsia="Times New Roman" w:hAnsi="Arial" w:cs="Arial"/>
          <w:color w:val="454641"/>
          <w:sz w:val="21"/>
          <w:szCs w:val="21"/>
          <w:lang w:eastAsia="ru-RU"/>
        </w:rPr>
        <w:lastRenderedPageBreak/>
        <w:t>товарищества не обладают более чем пятьюдесятью процентами голосов от общего числа голосов собственников помещений в многоквартирном доме.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142. Объединение товариществ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(в ред. Федерального </w:t>
      </w:r>
      <w:hyperlink r:id="rId32"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33" w:history="1">
        <w:r w:rsidRPr="00DB19FC">
          <w:rPr>
            <w:rFonts w:ascii="Arial" w:eastAsia="Times New Roman" w:hAnsi="Arial" w:cs="Arial"/>
            <w:color w:val="0000FF"/>
            <w:sz w:val="21"/>
            <w:szCs w:val="21"/>
            <w:u w:val="single"/>
            <w:lang w:eastAsia="ru-RU"/>
          </w:rPr>
          <w:t>законодательства</w:t>
        </w:r>
      </w:hyperlink>
      <w:r w:rsidRPr="00DB19FC">
        <w:rPr>
          <w:rFonts w:ascii="Arial" w:eastAsia="Times New Roman" w:hAnsi="Arial" w:cs="Arial"/>
          <w:color w:val="454641"/>
          <w:sz w:val="21"/>
          <w:szCs w:val="21"/>
          <w:lang w:eastAsia="ru-RU"/>
        </w:rPr>
        <w:t> Российской Федерации о некоммерческих организациях.</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b/>
          <w:bCs/>
          <w:color w:val="454641"/>
          <w:sz w:val="21"/>
          <w:szCs w:val="21"/>
          <w:lang w:eastAsia="ru-RU"/>
        </w:rPr>
        <w:t>Глава 14. ПРАВОВОЕ ПОЛОЖЕНИЕ ЧЛЕНОВ</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b/>
          <w:bCs/>
          <w:color w:val="454641"/>
          <w:sz w:val="21"/>
          <w:szCs w:val="21"/>
          <w:lang w:eastAsia="ru-RU"/>
        </w:rPr>
        <w:t>ТОВАРИЩЕСТВА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143. Членство в товариществе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(часть 4 введена Федеральным </w:t>
      </w:r>
      <w:hyperlink r:id="rId34" w:history="1">
        <w:r w:rsidRPr="00DB19FC">
          <w:rPr>
            <w:rFonts w:ascii="Arial" w:eastAsia="Times New Roman" w:hAnsi="Arial" w:cs="Arial"/>
            <w:color w:val="0000FF"/>
            <w:sz w:val="21"/>
            <w:szCs w:val="21"/>
            <w:u w:val="single"/>
            <w:lang w:eastAsia="ru-RU"/>
          </w:rPr>
          <w:t>законом</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5. Член товарищества собственников жилья обязан предоставить правлению товарищества достоверные сведения, предусмотренные </w:t>
      </w:r>
      <w:hyperlink r:id="rId35" w:history="1">
        <w:r w:rsidRPr="00DB19FC">
          <w:rPr>
            <w:rFonts w:ascii="Arial" w:eastAsia="Times New Roman" w:hAnsi="Arial" w:cs="Arial"/>
            <w:color w:val="0000FF"/>
            <w:sz w:val="21"/>
            <w:szCs w:val="21"/>
            <w:u w:val="single"/>
            <w:lang w:eastAsia="ru-RU"/>
          </w:rPr>
          <w:t>частью 4</w:t>
        </w:r>
      </w:hyperlink>
      <w:r w:rsidRPr="00DB19FC">
        <w:rPr>
          <w:rFonts w:ascii="Arial" w:eastAsia="Times New Roman" w:hAnsi="Arial" w:cs="Arial"/>
          <w:color w:val="454641"/>
          <w:sz w:val="21"/>
          <w:szCs w:val="21"/>
          <w:lang w:eastAsia="ru-RU"/>
        </w:rPr>
        <w:t> настоящей статьи, и своевременно информировать правление товарищества об их изменении.</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(часть 5 введена Федеральным </w:t>
      </w:r>
      <w:hyperlink r:id="rId36" w:history="1">
        <w:r w:rsidRPr="00DB19FC">
          <w:rPr>
            <w:rFonts w:ascii="Arial" w:eastAsia="Times New Roman" w:hAnsi="Arial" w:cs="Arial"/>
            <w:color w:val="0000FF"/>
            <w:sz w:val="21"/>
            <w:szCs w:val="21"/>
            <w:u w:val="single"/>
            <w:lang w:eastAsia="ru-RU"/>
          </w:rPr>
          <w:t>законом</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r:id="rId37" w:history="1">
        <w:r w:rsidRPr="00DB19FC">
          <w:rPr>
            <w:rFonts w:ascii="Arial" w:eastAsia="Times New Roman" w:hAnsi="Arial" w:cs="Arial"/>
            <w:color w:val="0000FF"/>
            <w:sz w:val="21"/>
            <w:szCs w:val="21"/>
            <w:u w:val="single"/>
            <w:lang w:eastAsia="ru-RU"/>
          </w:rPr>
          <w:t>статье 161</w:t>
        </w:r>
      </w:hyperlink>
      <w:r w:rsidRPr="00DB19FC">
        <w:rPr>
          <w:rFonts w:ascii="Arial" w:eastAsia="Times New Roman" w:hAnsi="Arial" w:cs="Arial"/>
          <w:color w:val="454641"/>
          <w:sz w:val="21"/>
          <w:szCs w:val="21"/>
          <w:lang w:eastAsia="ru-RU"/>
        </w:rPr>
        <w:t> настоящего Кодекса способов управления многоквартирным домом.</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lastRenderedPageBreak/>
        <w:t>(часть 6 введена Федеральным </w:t>
      </w:r>
      <w:hyperlink r:id="rId38" w:history="1">
        <w:r w:rsidRPr="00DB19FC">
          <w:rPr>
            <w:rFonts w:ascii="Arial" w:eastAsia="Times New Roman" w:hAnsi="Arial" w:cs="Arial"/>
            <w:color w:val="0000FF"/>
            <w:sz w:val="21"/>
            <w:szCs w:val="21"/>
            <w:u w:val="single"/>
            <w:lang w:eastAsia="ru-RU"/>
          </w:rPr>
          <w:t>законом</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(введена Федеральным </w:t>
      </w:r>
      <w:hyperlink r:id="rId39" w:history="1">
        <w:r w:rsidRPr="00DB19FC">
          <w:rPr>
            <w:rFonts w:ascii="Arial" w:eastAsia="Times New Roman" w:hAnsi="Arial" w:cs="Arial"/>
            <w:color w:val="0000FF"/>
            <w:sz w:val="21"/>
            <w:szCs w:val="21"/>
            <w:u w:val="single"/>
            <w:lang w:eastAsia="ru-RU"/>
          </w:rPr>
          <w:t>законом</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устав товарищества, внесенные в устав изменения, свидетельство о государственной регистрации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реестр членов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4) заключения ревизионной комиссии (ревизора)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5) документы, подтверждающие права товарищества на имущество, отражаемое на его балансе;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6) протоколы общих собраний членов товарищества, заседаний правления товарищества и ревизионной комиссии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8) техническая документация на многоквартирный дом и иные связанные с управлением данным домом документы;</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144. Органы управления товарищества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Органами управления товарищества собственников жилья являются общее собрание членов товарищества, правление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145. Общее собрание членов товарищества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lastRenderedPageBreak/>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К компетенции общего собрания членов товарищества собственников жилья относятся: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внесение изменений в устав товарищества или утверждение устава товарищества в новой редакции;</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(п. 1 в ред. Федерального </w:t>
      </w:r>
      <w:hyperlink r:id="rId40"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(в ред. Федерального </w:t>
      </w:r>
      <w:hyperlink r:id="rId41"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(п. 3 в ред. Федерального </w:t>
      </w:r>
      <w:hyperlink r:id="rId42"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4) установление размера обязательных платежей и взносов членов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(п. 5 в ред. Федерального </w:t>
      </w:r>
      <w:hyperlink r:id="rId43"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6) принятие решения о получении заемных средств, в том числе банковских кредитов;</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7) определение направлений использования дохода от хозяйственной деятельности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8) утверждение годового плана содержания и ремонта общего имущества в многоквартирном доме, отчета о выполнении такого плана;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(п. 8 в ред. Федерального </w:t>
      </w:r>
      <w:hyperlink r:id="rId44"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(п. 8.1 введен Федеральным </w:t>
      </w:r>
      <w:hyperlink r:id="rId45" w:history="1">
        <w:r w:rsidRPr="00DB19FC">
          <w:rPr>
            <w:rFonts w:ascii="Arial" w:eastAsia="Times New Roman" w:hAnsi="Arial" w:cs="Arial"/>
            <w:color w:val="0000FF"/>
            <w:sz w:val="21"/>
            <w:szCs w:val="21"/>
            <w:u w:val="single"/>
            <w:lang w:eastAsia="ru-RU"/>
          </w:rPr>
          <w:t>законом</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8.2) утверждение годового отчета о деятельности правления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(п. 8.2 введен Федеральным </w:t>
      </w:r>
      <w:hyperlink r:id="rId46" w:history="1">
        <w:r w:rsidRPr="00DB19FC">
          <w:rPr>
            <w:rFonts w:ascii="Arial" w:eastAsia="Times New Roman" w:hAnsi="Arial" w:cs="Arial"/>
            <w:color w:val="0000FF"/>
            <w:sz w:val="21"/>
            <w:szCs w:val="21"/>
            <w:u w:val="single"/>
            <w:lang w:eastAsia="ru-RU"/>
          </w:rPr>
          <w:t>законом</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(п. 8.3 введен Федеральным </w:t>
      </w:r>
      <w:hyperlink r:id="rId47" w:history="1">
        <w:r w:rsidRPr="00DB19FC">
          <w:rPr>
            <w:rFonts w:ascii="Arial" w:eastAsia="Times New Roman" w:hAnsi="Arial" w:cs="Arial"/>
            <w:color w:val="0000FF"/>
            <w:sz w:val="21"/>
            <w:szCs w:val="21"/>
            <w:u w:val="single"/>
            <w:lang w:eastAsia="ru-RU"/>
          </w:rPr>
          <w:t>законом</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(в ред. Федерального </w:t>
      </w:r>
      <w:hyperlink r:id="rId48"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11) определение размера вознаграждения членов правления товарищества, в том числе председателя правления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lastRenderedPageBreak/>
        <w:t>(в ред. Федерального </w:t>
      </w:r>
      <w:hyperlink r:id="rId49"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12) утратил силу. - Федеральный </w:t>
      </w:r>
      <w:hyperlink r:id="rId50" w:history="1">
        <w:r w:rsidRPr="00DB19FC">
          <w:rPr>
            <w:rFonts w:ascii="Arial" w:eastAsia="Times New Roman" w:hAnsi="Arial" w:cs="Arial"/>
            <w:color w:val="0000FF"/>
            <w:sz w:val="21"/>
            <w:szCs w:val="21"/>
            <w:u w:val="single"/>
            <w:lang w:eastAsia="ru-RU"/>
          </w:rPr>
          <w:t>закон</w:t>
        </w:r>
      </w:hyperlink>
      <w:r w:rsidRPr="00DB19FC">
        <w:rPr>
          <w:rFonts w:ascii="Arial" w:eastAsia="Times New Roman" w:hAnsi="Arial" w:cs="Arial"/>
          <w:color w:val="454641"/>
          <w:sz w:val="21"/>
          <w:szCs w:val="21"/>
          <w:lang w:eastAsia="ru-RU"/>
        </w:rPr>
        <w:t> от 27.09.2009 N 228-ФЗ;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13) другие вопросы, предусмотренные настоящим Кодексом или иными федеральными законами.</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Уставом товарищества собственников жилья к компетенции общего собрания членов товарищества помимо указанных в </w:t>
      </w:r>
      <w:hyperlink r:id="rId51" w:history="1">
        <w:r w:rsidRPr="00DB19FC">
          <w:rPr>
            <w:rFonts w:ascii="Arial" w:eastAsia="Times New Roman" w:hAnsi="Arial" w:cs="Arial"/>
            <w:color w:val="0000FF"/>
            <w:sz w:val="21"/>
            <w:szCs w:val="21"/>
            <w:u w:val="single"/>
            <w:lang w:eastAsia="ru-RU"/>
          </w:rPr>
          <w:t>части 2</w:t>
        </w:r>
      </w:hyperlink>
      <w:r w:rsidRPr="00DB19FC">
        <w:rPr>
          <w:rFonts w:ascii="Arial" w:eastAsia="Times New Roman" w:hAnsi="Arial" w:cs="Arial"/>
          <w:color w:val="454641"/>
          <w:sz w:val="21"/>
          <w:szCs w:val="21"/>
          <w:lang w:eastAsia="ru-RU"/>
        </w:rPr>
        <w:t> настоящей статьи также может быть отнесено решение иных вопросов.</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146. Порядок организации и проведения общего собрания членов товарищества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(в ред. Федерального </w:t>
      </w:r>
      <w:hyperlink r:id="rId52"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1.1. Положения </w:t>
      </w:r>
      <w:hyperlink r:id="rId53" w:history="1">
        <w:r w:rsidRPr="00DB19FC">
          <w:rPr>
            <w:rFonts w:ascii="Arial" w:eastAsia="Times New Roman" w:hAnsi="Arial" w:cs="Arial"/>
            <w:color w:val="0000FF"/>
            <w:sz w:val="21"/>
            <w:szCs w:val="21"/>
            <w:u w:val="single"/>
            <w:lang w:eastAsia="ru-RU"/>
          </w:rPr>
          <w:t>статей 45</w:t>
        </w:r>
      </w:hyperlink>
      <w:r w:rsidRPr="00DB19FC">
        <w:rPr>
          <w:rFonts w:ascii="Arial" w:eastAsia="Times New Roman" w:hAnsi="Arial" w:cs="Arial"/>
          <w:color w:val="454641"/>
          <w:sz w:val="21"/>
          <w:szCs w:val="21"/>
          <w:lang w:eastAsia="ru-RU"/>
        </w:rPr>
        <w:t> - </w:t>
      </w:r>
      <w:hyperlink r:id="rId54" w:history="1">
        <w:r w:rsidRPr="00DB19FC">
          <w:rPr>
            <w:rFonts w:ascii="Arial" w:eastAsia="Times New Roman" w:hAnsi="Arial" w:cs="Arial"/>
            <w:color w:val="0000FF"/>
            <w:sz w:val="21"/>
            <w:szCs w:val="21"/>
            <w:u w:val="single"/>
            <w:lang w:eastAsia="ru-RU"/>
          </w:rPr>
          <w:t>48</w:t>
        </w:r>
      </w:hyperlink>
      <w:r w:rsidRPr="00DB19FC">
        <w:rPr>
          <w:rFonts w:ascii="Arial" w:eastAsia="Times New Roman" w:hAnsi="Arial" w:cs="Arial"/>
          <w:color w:val="454641"/>
          <w:sz w:val="21"/>
          <w:szCs w:val="21"/>
          <w:lang w:eastAsia="ru-RU"/>
        </w:rPr>
        <w:t>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(часть 1.1 введена Федеральным </w:t>
      </w:r>
      <w:hyperlink r:id="rId55" w:history="1">
        <w:r w:rsidRPr="00DB19FC">
          <w:rPr>
            <w:rFonts w:ascii="Arial" w:eastAsia="Times New Roman" w:hAnsi="Arial" w:cs="Arial"/>
            <w:color w:val="0000FF"/>
            <w:sz w:val="21"/>
            <w:szCs w:val="21"/>
            <w:u w:val="single"/>
            <w:lang w:eastAsia="ru-RU"/>
          </w:rPr>
          <w:t>законом</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Правомочия общего собрания членов товарищества собственников жилья устанавливаются в соответствии со</w:t>
      </w:r>
      <w:hyperlink r:id="rId56" w:history="1">
        <w:r w:rsidRPr="00DB19FC">
          <w:rPr>
            <w:rFonts w:ascii="Arial" w:eastAsia="Times New Roman" w:hAnsi="Arial" w:cs="Arial"/>
            <w:color w:val="0000FF"/>
            <w:sz w:val="21"/>
            <w:szCs w:val="21"/>
            <w:u w:val="single"/>
            <w:lang w:eastAsia="ru-RU"/>
          </w:rPr>
          <w:t>статьей 45</w:t>
        </w:r>
      </w:hyperlink>
      <w:r w:rsidRPr="00DB19FC">
        <w:rPr>
          <w:rFonts w:ascii="Arial" w:eastAsia="Times New Roman" w:hAnsi="Arial" w:cs="Arial"/>
          <w:color w:val="454641"/>
          <w:sz w:val="21"/>
          <w:szCs w:val="21"/>
          <w:lang w:eastAsia="ru-RU"/>
        </w:rPr>
        <w:t>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(в ред. Федерального </w:t>
      </w:r>
      <w:hyperlink r:id="rId57"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r:id="rId58" w:history="1">
        <w:r w:rsidRPr="00DB19FC">
          <w:rPr>
            <w:rFonts w:ascii="Arial" w:eastAsia="Times New Roman" w:hAnsi="Arial" w:cs="Arial"/>
            <w:color w:val="0000FF"/>
            <w:sz w:val="21"/>
            <w:szCs w:val="21"/>
            <w:u w:val="single"/>
            <w:lang w:eastAsia="ru-RU"/>
          </w:rPr>
          <w:t>пунктами 2</w:t>
        </w:r>
      </w:hyperlink>
      <w:r w:rsidRPr="00DB19FC">
        <w:rPr>
          <w:rFonts w:ascii="Arial" w:eastAsia="Times New Roman" w:hAnsi="Arial" w:cs="Arial"/>
          <w:color w:val="454641"/>
          <w:sz w:val="21"/>
          <w:szCs w:val="21"/>
          <w:lang w:eastAsia="ru-RU"/>
        </w:rPr>
        <w:t>, </w:t>
      </w:r>
      <w:hyperlink r:id="rId59" w:history="1">
        <w:r w:rsidRPr="00DB19FC">
          <w:rPr>
            <w:rFonts w:ascii="Arial" w:eastAsia="Times New Roman" w:hAnsi="Arial" w:cs="Arial"/>
            <w:color w:val="0000FF"/>
            <w:sz w:val="21"/>
            <w:szCs w:val="21"/>
            <w:u w:val="single"/>
            <w:lang w:eastAsia="ru-RU"/>
          </w:rPr>
          <w:t>6</w:t>
        </w:r>
      </w:hyperlink>
      <w:r w:rsidRPr="00DB19FC">
        <w:rPr>
          <w:rFonts w:ascii="Arial" w:eastAsia="Times New Roman" w:hAnsi="Arial" w:cs="Arial"/>
          <w:color w:val="454641"/>
          <w:sz w:val="21"/>
          <w:szCs w:val="21"/>
          <w:lang w:eastAsia="ru-RU"/>
        </w:rPr>
        <w:t> и </w:t>
      </w:r>
      <w:hyperlink r:id="rId60" w:history="1">
        <w:r w:rsidRPr="00DB19FC">
          <w:rPr>
            <w:rFonts w:ascii="Arial" w:eastAsia="Times New Roman" w:hAnsi="Arial" w:cs="Arial"/>
            <w:color w:val="0000FF"/>
            <w:sz w:val="21"/>
            <w:szCs w:val="21"/>
            <w:u w:val="single"/>
            <w:lang w:eastAsia="ru-RU"/>
          </w:rPr>
          <w:t>7 части 2 статьи 145</w:t>
        </w:r>
      </w:hyperlink>
      <w:r w:rsidRPr="00DB19FC">
        <w:rPr>
          <w:rFonts w:ascii="Arial" w:eastAsia="Times New Roman" w:hAnsi="Arial" w:cs="Arial"/>
          <w:color w:val="454641"/>
          <w:sz w:val="21"/>
          <w:szCs w:val="21"/>
          <w:lang w:eastAsia="ru-RU"/>
        </w:rPr>
        <w:t>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(в ред. Федерального </w:t>
      </w:r>
      <w:hyperlink r:id="rId61"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27.09.2009 N 228-ФЗ)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lastRenderedPageBreak/>
        <w:t>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r:id="rId62" w:history="1">
        <w:r w:rsidRPr="00DB19FC">
          <w:rPr>
            <w:rFonts w:ascii="Arial" w:eastAsia="Times New Roman" w:hAnsi="Arial" w:cs="Arial"/>
            <w:color w:val="0000FF"/>
            <w:sz w:val="21"/>
            <w:szCs w:val="21"/>
            <w:u w:val="single"/>
            <w:lang w:eastAsia="ru-RU"/>
          </w:rPr>
          <w:t>статьями 47</w:t>
        </w:r>
      </w:hyperlink>
      <w:r w:rsidRPr="00DB19FC">
        <w:rPr>
          <w:rFonts w:ascii="Arial" w:eastAsia="Times New Roman" w:hAnsi="Arial" w:cs="Arial"/>
          <w:color w:val="454641"/>
          <w:sz w:val="21"/>
          <w:szCs w:val="21"/>
          <w:lang w:eastAsia="ru-RU"/>
        </w:rPr>
        <w:t> и </w:t>
      </w:r>
      <w:hyperlink r:id="rId63" w:history="1">
        <w:r w:rsidRPr="00DB19FC">
          <w:rPr>
            <w:rFonts w:ascii="Arial" w:eastAsia="Times New Roman" w:hAnsi="Arial" w:cs="Arial"/>
            <w:color w:val="0000FF"/>
            <w:sz w:val="21"/>
            <w:szCs w:val="21"/>
            <w:u w:val="single"/>
            <w:lang w:eastAsia="ru-RU"/>
          </w:rPr>
          <w:t>48</w:t>
        </w:r>
      </w:hyperlink>
      <w:r w:rsidRPr="00DB19FC">
        <w:rPr>
          <w:rFonts w:ascii="Arial" w:eastAsia="Times New Roman" w:hAnsi="Arial" w:cs="Arial"/>
          <w:color w:val="454641"/>
          <w:sz w:val="21"/>
          <w:szCs w:val="21"/>
          <w:lang w:eastAsia="ru-RU"/>
        </w:rPr>
        <w:t> настоящего Кодекса.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(часть 6 в ред. Федерального </w:t>
      </w:r>
      <w:hyperlink r:id="rId64"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147. Правление товарищества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(в ред. Федерального </w:t>
      </w:r>
      <w:hyperlink r:id="rId65"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(часть 3.1 введена Федеральным </w:t>
      </w:r>
      <w:hyperlink r:id="rId66" w:history="1">
        <w:r w:rsidRPr="00DB19FC">
          <w:rPr>
            <w:rFonts w:ascii="Arial" w:eastAsia="Times New Roman" w:hAnsi="Arial" w:cs="Arial"/>
            <w:color w:val="0000FF"/>
            <w:sz w:val="21"/>
            <w:szCs w:val="21"/>
            <w:u w:val="single"/>
            <w:lang w:eastAsia="ru-RU"/>
          </w:rPr>
          <w:t>законом</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5. Заседание правления товарищества собственников жилья созывается председателем в сроки, установленные уставом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(часть 6 в ред. Федерального </w:t>
      </w:r>
      <w:hyperlink r:id="rId67"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148. Обязанности правления товарищества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В обязанности правления товарищества собственников жилья входят:</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lastRenderedPageBreak/>
        <w:t>1) соблюдение товариществом законодательства и требований устава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контроль за своевременным внесением членами товарищества установленных обязательных платежей и взносов;</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4) управление многоквартирным домом или заключение договоров на управление им;</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5) наем работников для обслуживания многоквартирного дома и увольнение их;</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6) заключение договоров на обслуживание, эксплуатацию и ремонт общего имущества в многоквартирном доме;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7) ведение реестра членов товарищества, делопроизводства, бухгалтерского учета и бухгалтерской отчетности;</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(в ред. Федерального </w:t>
      </w:r>
      <w:hyperlink r:id="rId68"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8) созыв и проведение общего собрания членов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9) выполнение иных вытекающих из устава товарищества собственников жилья обязанностей.</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149. Председатель правления товарищества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(в ред. Федерального </w:t>
      </w:r>
      <w:hyperlink r:id="rId69" w:history="1">
        <w:r w:rsidRPr="00DB19FC">
          <w:rPr>
            <w:rFonts w:ascii="Arial" w:eastAsia="Times New Roman" w:hAnsi="Arial" w:cs="Arial"/>
            <w:color w:val="0000FF"/>
            <w:sz w:val="21"/>
            <w:szCs w:val="21"/>
            <w:u w:val="single"/>
            <w:lang w:eastAsia="ru-RU"/>
          </w:rPr>
          <w:t>закона</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150. Ревизионная комиссия (ревизор) товарищества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Ревизионная комиссия товарищества собственников жилья из своего состава избирает председателя ревизионной комиссии.</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Ревизионная комиссия (ревизор) товарищества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проводит не реже чем один раз в год ревизии финансовой деятельности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(п. 1.1 введен Федеральным </w:t>
      </w:r>
      <w:hyperlink r:id="rId70" w:history="1">
        <w:r w:rsidRPr="00DB19FC">
          <w:rPr>
            <w:rFonts w:ascii="Arial" w:eastAsia="Times New Roman" w:hAnsi="Arial" w:cs="Arial"/>
            <w:color w:val="0000FF"/>
            <w:sz w:val="21"/>
            <w:szCs w:val="21"/>
            <w:u w:val="single"/>
            <w:lang w:eastAsia="ru-RU"/>
          </w:rPr>
          <w:t>законом</w:t>
        </w:r>
      </w:hyperlink>
      <w:r w:rsidRPr="00DB19FC">
        <w:rPr>
          <w:rFonts w:ascii="Arial" w:eastAsia="Times New Roman" w:hAnsi="Arial" w:cs="Arial"/>
          <w:color w:val="454641"/>
          <w:sz w:val="21"/>
          <w:szCs w:val="21"/>
          <w:lang w:eastAsia="ru-RU"/>
        </w:rPr>
        <w:t> от 04.06.2011 N 123-ФЗ)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lastRenderedPageBreak/>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отчитывается перед общим собранием членов товарищества о своей деятельности.</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151. Средства и имущество товарищества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Средства товарищества собственников жилья состоят из:</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обязательных платежей, вступительных и иных взносов членов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доходов от хозяйственной деятельности товарищества, направленных на осуществление целей, задач и выполнение обязанностей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4) прочих поступлений.</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Статья 152. Хозяйственная деятельность товарищества собственников жилья</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 </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Для достижения целей, предусмотренных уставом, товарищество собственников жилья вправе заниматься хозяйственной деятельностью.</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Товарищество собственников жилья может заниматься следующими видами хозяйственной деятельности:</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1) обслуживание, эксплуатация и ремонт недвижимого имущества в многоквартирном доме;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2) строительство дополнительных помещений и объектов общего имущества в многоквартирном доме;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сдача в аренду, внаем части общего имущества в многоквартирном доме.</w:t>
      </w:r>
    </w:p>
    <w:p w:rsidR="00DB19FC" w:rsidRPr="00DB19FC" w:rsidRDefault="00DB19FC" w:rsidP="00DB19FC">
      <w:pPr>
        <w:shd w:val="clear" w:color="auto" w:fill="FFFFFF"/>
        <w:spacing w:after="0" w:line="315" w:lineRule="atLeast"/>
        <w:jc w:val="both"/>
        <w:rPr>
          <w:rFonts w:ascii="Arial" w:eastAsia="Times New Roman" w:hAnsi="Arial" w:cs="Arial"/>
          <w:color w:val="454641"/>
          <w:sz w:val="21"/>
          <w:szCs w:val="21"/>
          <w:lang w:eastAsia="ru-RU"/>
        </w:rPr>
      </w:pPr>
      <w:r w:rsidRPr="00DB19FC">
        <w:rPr>
          <w:rFonts w:ascii="Arial" w:eastAsia="Times New Roman" w:hAnsi="Arial" w:cs="Arial"/>
          <w:color w:val="454641"/>
          <w:sz w:val="21"/>
          <w:szCs w:val="21"/>
          <w:lang w:eastAsia="ru-RU"/>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75202" w:rsidRDefault="00975202"/>
    <w:sectPr w:rsidR="00975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FC"/>
    <w:rsid w:val="00975202"/>
    <w:rsid w:val="00DB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4194">
      <w:bodyDiv w:val="1"/>
      <w:marLeft w:val="0"/>
      <w:marRight w:val="0"/>
      <w:marTop w:val="0"/>
      <w:marBottom w:val="0"/>
      <w:divBdr>
        <w:top w:val="none" w:sz="0" w:space="0" w:color="auto"/>
        <w:left w:val="none" w:sz="0" w:space="0" w:color="auto"/>
        <w:bottom w:val="none" w:sz="0" w:space="0" w:color="auto"/>
        <w:right w:val="none" w:sz="0" w:space="0" w:color="auto"/>
      </w:divBdr>
      <w:divsChild>
        <w:div w:id="360984633">
          <w:marLeft w:val="0"/>
          <w:marRight w:val="0"/>
          <w:marTop w:val="0"/>
          <w:marBottom w:val="0"/>
          <w:divBdr>
            <w:top w:val="none" w:sz="0" w:space="0" w:color="auto"/>
            <w:left w:val="none" w:sz="0" w:space="0" w:color="auto"/>
            <w:bottom w:val="none" w:sz="0" w:space="0" w:color="auto"/>
            <w:right w:val="none" w:sz="0" w:space="0" w:color="auto"/>
          </w:divBdr>
          <w:divsChild>
            <w:div w:id="989944658">
              <w:marLeft w:val="0"/>
              <w:marRight w:val="0"/>
              <w:marTop w:val="0"/>
              <w:marBottom w:val="0"/>
              <w:divBdr>
                <w:top w:val="none" w:sz="0" w:space="0" w:color="auto"/>
                <w:left w:val="none" w:sz="0" w:space="0" w:color="auto"/>
                <w:bottom w:val="none" w:sz="0" w:space="0" w:color="auto"/>
                <w:right w:val="none" w:sz="0" w:space="0" w:color="auto"/>
              </w:divBdr>
            </w:div>
            <w:div w:id="21341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6002;fld=134" TargetMode="External"/><Relationship Id="rId18" Type="http://schemas.openxmlformats.org/officeDocument/2006/relationships/hyperlink" Target="consultantplus://offline/main?base=LAW;n=117057;fld=134;dst=100969" TargetMode="External"/><Relationship Id="rId26" Type="http://schemas.openxmlformats.org/officeDocument/2006/relationships/hyperlink" Target="consultantplus://offline/main?base=LAW;n=112770;fld=134;dst=100323" TargetMode="External"/><Relationship Id="rId39" Type="http://schemas.openxmlformats.org/officeDocument/2006/relationships/hyperlink" Target="consultantplus://offline/main?base=LAW;n=114675;fld=134;dst=100078" TargetMode="External"/><Relationship Id="rId21" Type="http://schemas.openxmlformats.org/officeDocument/2006/relationships/hyperlink" Target="consultantplus://offline/main?base=LAW;n=117057;fld=134;dst=101026" TargetMode="External"/><Relationship Id="rId34" Type="http://schemas.openxmlformats.org/officeDocument/2006/relationships/hyperlink" Target="consultantplus://offline/main?base=LAW;n=114675;fld=134;dst=100072" TargetMode="External"/><Relationship Id="rId42" Type="http://schemas.openxmlformats.org/officeDocument/2006/relationships/hyperlink" Target="consultantplus://offline/main?base=LAW;n=114675;fld=134;dst=100096" TargetMode="External"/><Relationship Id="rId47" Type="http://schemas.openxmlformats.org/officeDocument/2006/relationships/hyperlink" Target="consultantplus://offline/main?base=LAW;n=114675;fld=134;dst=100106" TargetMode="External"/><Relationship Id="rId50" Type="http://schemas.openxmlformats.org/officeDocument/2006/relationships/hyperlink" Target="consultantplus://offline/main?base=LAW;n=91930;fld=134;dst=100016" TargetMode="External"/><Relationship Id="rId55" Type="http://schemas.openxmlformats.org/officeDocument/2006/relationships/hyperlink" Target="consultantplus://offline/main?base=LAW;n=114675;fld=134;dst=100112" TargetMode="External"/><Relationship Id="rId63" Type="http://schemas.openxmlformats.org/officeDocument/2006/relationships/hyperlink" Target="consultantplus://offline/main?base=LAW;n=117057;fld=134;dst=100340" TargetMode="External"/><Relationship Id="rId68" Type="http://schemas.openxmlformats.org/officeDocument/2006/relationships/hyperlink" Target="consultantplus://offline/main?base=LAW;n=114675;fld=134;dst=100123" TargetMode="External"/><Relationship Id="rId7" Type="http://schemas.openxmlformats.org/officeDocument/2006/relationships/hyperlink" Target="consultantplus://offline/main?base=LAW;n=117057;fld=134;dst=100314"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main?base=LAW;n=114675;fld=134;dst=100050" TargetMode="External"/><Relationship Id="rId29" Type="http://schemas.openxmlformats.org/officeDocument/2006/relationships/hyperlink" Target="consultantplus://offline/main?base=LAW;n=117057;fld=134;dst=100770" TargetMode="External"/><Relationship Id="rId1" Type="http://schemas.openxmlformats.org/officeDocument/2006/relationships/styles" Target="styles.xml"/><Relationship Id="rId6" Type="http://schemas.openxmlformats.org/officeDocument/2006/relationships/hyperlink" Target="consultantplus://offline/main?base=LAW;n=114675;fld=134;dst=100040" TargetMode="External"/><Relationship Id="rId11" Type="http://schemas.openxmlformats.org/officeDocument/2006/relationships/hyperlink" Target="consultantplus://offline/main?base=LAW;n=114675;fld=134;dst=100280" TargetMode="External"/><Relationship Id="rId24" Type="http://schemas.openxmlformats.org/officeDocument/2006/relationships/hyperlink" Target="consultantplus://offline/main?base=LAW;n=114675;fld=134;dst=100060" TargetMode="External"/><Relationship Id="rId32" Type="http://schemas.openxmlformats.org/officeDocument/2006/relationships/hyperlink" Target="consultantplus://offline/main?base=LAW;n=114675;fld=134;dst=100068" TargetMode="External"/><Relationship Id="rId37" Type="http://schemas.openxmlformats.org/officeDocument/2006/relationships/hyperlink" Target="consultantplus://offline/main?base=LAW;n=117057;fld=134;dst=101059" TargetMode="External"/><Relationship Id="rId40" Type="http://schemas.openxmlformats.org/officeDocument/2006/relationships/hyperlink" Target="consultantplus://offline/main?base=LAW;n=114675;fld=134;dst=100093" TargetMode="External"/><Relationship Id="rId45" Type="http://schemas.openxmlformats.org/officeDocument/2006/relationships/hyperlink" Target="consultantplus://offline/main?base=LAW;n=114675;fld=134;dst=100102" TargetMode="External"/><Relationship Id="rId53" Type="http://schemas.openxmlformats.org/officeDocument/2006/relationships/hyperlink" Target="consultantplus://offline/main?base=LAW;n=117057;fld=134;dst=100314" TargetMode="External"/><Relationship Id="rId58" Type="http://schemas.openxmlformats.org/officeDocument/2006/relationships/hyperlink" Target="consultantplus://offline/main?base=LAW;n=117057;fld=134;dst=100825" TargetMode="External"/><Relationship Id="rId66" Type="http://schemas.openxmlformats.org/officeDocument/2006/relationships/hyperlink" Target="consultantplus://offline/main?base=LAW;n=114675;fld=134;dst=100119" TargetMode="External"/><Relationship Id="rId5" Type="http://schemas.openxmlformats.org/officeDocument/2006/relationships/hyperlink" Target="consultantplus://offline/main?base=LAW;n=117057;fld=134;dst=101044" TargetMode="External"/><Relationship Id="rId15" Type="http://schemas.openxmlformats.org/officeDocument/2006/relationships/hyperlink" Target="consultantplus://offline/main?base=LAW;n=114675;fld=134;dst=100048" TargetMode="External"/><Relationship Id="rId23" Type="http://schemas.openxmlformats.org/officeDocument/2006/relationships/hyperlink" Target="consultantplus://offline/main?base=LAW;n=117057;fld=134;dst=101026" TargetMode="External"/><Relationship Id="rId28" Type="http://schemas.openxmlformats.org/officeDocument/2006/relationships/hyperlink" Target="consultantplus://offline/main?base=LAW;n=114675;fld=134;dst=100064" TargetMode="External"/><Relationship Id="rId36" Type="http://schemas.openxmlformats.org/officeDocument/2006/relationships/hyperlink" Target="consultantplus://offline/main?base=LAW;n=114675;fld=134;dst=100074" TargetMode="External"/><Relationship Id="rId49" Type="http://schemas.openxmlformats.org/officeDocument/2006/relationships/hyperlink" Target="consultantplus://offline/main?base=LAW;n=114675;fld=134;dst=100109" TargetMode="External"/><Relationship Id="rId57" Type="http://schemas.openxmlformats.org/officeDocument/2006/relationships/hyperlink" Target="consultantplus://offline/main?base=LAW;n=114675;fld=134;dst=100114" TargetMode="External"/><Relationship Id="rId61" Type="http://schemas.openxmlformats.org/officeDocument/2006/relationships/hyperlink" Target="consultantplus://offline/main?base=LAW;n=91930;fld=134;dst=100017" TargetMode="External"/><Relationship Id="rId10" Type="http://schemas.openxmlformats.org/officeDocument/2006/relationships/hyperlink" Target="consultantplus://offline/main?base=LAW;n=114675;fld=134;dst=100287" TargetMode="External"/><Relationship Id="rId19" Type="http://schemas.openxmlformats.org/officeDocument/2006/relationships/hyperlink" Target="consultantplus://offline/main?base=LAW;n=114675;fld=134;dst=100055" TargetMode="External"/><Relationship Id="rId31" Type="http://schemas.openxmlformats.org/officeDocument/2006/relationships/hyperlink" Target="consultantplus://offline/main?base=LAW;n=112770;fld=134;dst=100344" TargetMode="External"/><Relationship Id="rId44" Type="http://schemas.openxmlformats.org/officeDocument/2006/relationships/hyperlink" Target="consultantplus://offline/main?base=LAW;n=114675;fld=134;dst=100100" TargetMode="External"/><Relationship Id="rId52" Type="http://schemas.openxmlformats.org/officeDocument/2006/relationships/hyperlink" Target="consultantplus://offline/main?base=LAW;n=114675;fld=134;dst=100111" TargetMode="External"/><Relationship Id="rId60" Type="http://schemas.openxmlformats.org/officeDocument/2006/relationships/hyperlink" Target="consultantplus://offline/main?base=LAW;n=117057;fld=134;dst=100830" TargetMode="External"/><Relationship Id="rId65" Type="http://schemas.openxmlformats.org/officeDocument/2006/relationships/hyperlink" Target="consultantplus://offline/main?base=LAW;n=114675;fld=134;dst=100118" TargetMode="External"/><Relationship Id="rId4" Type="http://schemas.openxmlformats.org/officeDocument/2006/relationships/webSettings" Target="webSettings.xml"/><Relationship Id="rId9" Type="http://schemas.openxmlformats.org/officeDocument/2006/relationships/hyperlink" Target="consultantplus://offline/main?base=LAW;n=114675;fld=134;dst=100042" TargetMode="External"/><Relationship Id="rId14" Type="http://schemas.openxmlformats.org/officeDocument/2006/relationships/hyperlink" Target="consultantplus://offline/main?base=LAW;n=117057;fld=134;dst=101046" TargetMode="External"/><Relationship Id="rId22" Type="http://schemas.openxmlformats.org/officeDocument/2006/relationships/hyperlink" Target="consultantplus://offline/main?base=LAW;n=114675;fld=134;dst=100058" TargetMode="External"/><Relationship Id="rId27" Type="http://schemas.openxmlformats.org/officeDocument/2006/relationships/hyperlink" Target="consultantplus://offline/main?base=LAW;n=117057;fld=134;dst=100770" TargetMode="External"/><Relationship Id="rId30" Type="http://schemas.openxmlformats.org/officeDocument/2006/relationships/hyperlink" Target="consultantplus://offline/main?base=LAW;n=114675;fld=134;dst=100066" TargetMode="External"/><Relationship Id="rId35" Type="http://schemas.openxmlformats.org/officeDocument/2006/relationships/hyperlink" Target="consultantplus://offline/main?base=LAW;n=117057;fld=134;dst=101059" TargetMode="External"/><Relationship Id="rId43" Type="http://schemas.openxmlformats.org/officeDocument/2006/relationships/hyperlink" Target="consultantplus://offline/main?base=LAW;n=114675;fld=134;dst=100098" TargetMode="External"/><Relationship Id="rId48" Type="http://schemas.openxmlformats.org/officeDocument/2006/relationships/hyperlink" Target="consultantplus://offline/main?base=LAW;n=114675;fld=134;dst=100108" TargetMode="External"/><Relationship Id="rId56" Type="http://schemas.openxmlformats.org/officeDocument/2006/relationships/hyperlink" Target="consultantplus://offline/main?base=LAW;n=117057;fld=134;dst=100314" TargetMode="External"/><Relationship Id="rId64" Type="http://schemas.openxmlformats.org/officeDocument/2006/relationships/hyperlink" Target="consultantplus://offline/main?base=LAW;n=114675;fld=134;dst=100115" TargetMode="External"/><Relationship Id="rId69" Type="http://schemas.openxmlformats.org/officeDocument/2006/relationships/hyperlink" Target="consultantplus://offline/main?base=LAW;n=114675;fld=134;dst=100124" TargetMode="External"/><Relationship Id="rId8" Type="http://schemas.openxmlformats.org/officeDocument/2006/relationships/hyperlink" Target="consultantplus://offline/main?base=LAW;n=117057;fld=134;dst=100340" TargetMode="External"/><Relationship Id="rId51" Type="http://schemas.openxmlformats.org/officeDocument/2006/relationships/hyperlink" Target="consultantplus://offline/main?base=LAW;n=117057;fld=134;dst=100823"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main?base=LAW;n=114675;fld=134;dst=100044" TargetMode="External"/><Relationship Id="rId17" Type="http://schemas.openxmlformats.org/officeDocument/2006/relationships/hyperlink" Target="consultantplus://offline/main?base=LAW;n=114675;fld=134;dst=100052" TargetMode="External"/><Relationship Id="rId25" Type="http://schemas.openxmlformats.org/officeDocument/2006/relationships/hyperlink" Target="consultantplus://offline/main?base=LAW;n=114675;fld=134;dst=100062" TargetMode="External"/><Relationship Id="rId33" Type="http://schemas.openxmlformats.org/officeDocument/2006/relationships/hyperlink" Target="consultantplus://offline/main?base=LAW;n=117331;fld=134;dst=100200" TargetMode="External"/><Relationship Id="rId38" Type="http://schemas.openxmlformats.org/officeDocument/2006/relationships/hyperlink" Target="consultantplus://offline/main?base=LAW;n=114675;fld=134;dst=100076" TargetMode="External"/><Relationship Id="rId46" Type="http://schemas.openxmlformats.org/officeDocument/2006/relationships/hyperlink" Target="consultantplus://offline/main?base=LAW;n=114675;fld=134;dst=100104" TargetMode="External"/><Relationship Id="rId59" Type="http://schemas.openxmlformats.org/officeDocument/2006/relationships/hyperlink" Target="consultantplus://offline/main?base=LAW;n=117057;fld=134;dst=100829" TargetMode="External"/><Relationship Id="rId67" Type="http://schemas.openxmlformats.org/officeDocument/2006/relationships/hyperlink" Target="consultantplus://offline/main?base=LAW;n=114675;fld=134;dst=100121" TargetMode="External"/><Relationship Id="rId20" Type="http://schemas.openxmlformats.org/officeDocument/2006/relationships/hyperlink" Target="consultantplus://offline/main?base=LAW;n=114675;fld=134;dst=100057" TargetMode="External"/><Relationship Id="rId41" Type="http://schemas.openxmlformats.org/officeDocument/2006/relationships/hyperlink" Target="consultantplus://offline/main?base=LAW;n=114675;fld=134;dst=100095" TargetMode="External"/><Relationship Id="rId54" Type="http://schemas.openxmlformats.org/officeDocument/2006/relationships/hyperlink" Target="consultantplus://offline/main?base=LAW;n=117057;fld=134;dst=100340" TargetMode="External"/><Relationship Id="rId62" Type="http://schemas.openxmlformats.org/officeDocument/2006/relationships/hyperlink" Target="consultantplus://offline/main?base=LAW;n=117057;fld=134;dst=100333" TargetMode="External"/><Relationship Id="rId70" Type="http://schemas.openxmlformats.org/officeDocument/2006/relationships/hyperlink" Target="consultantplus://offline/main?base=LAW;n=114675;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6031</Words>
  <Characters>34381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dcterms:created xsi:type="dcterms:W3CDTF">2015-05-25T14:17:00Z</dcterms:created>
  <dcterms:modified xsi:type="dcterms:W3CDTF">2015-05-25T14:17:00Z</dcterms:modified>
</cp:coreProperties>
</file>